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C88" w14:textId="77777777" w:rsidR="009434A4" w:rsidRDefault="00805764" w:rsidP="009434A4">
      <w:pPr>
        <w:shd w:val="clear" w:color="auto" w:fill="FFFFFF"/>
        <w:spacing w:after="57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9434A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Оферта</w:t>
      </w:r>
      <w:r w:rsidR="009434A4" w:rsidRPr="009434A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(договор оферта)</w:t>
      </w:r>
    </w:p>
    <w:p w14:paraId="04872772" w14:textId="0FA8B8CA" w:rsidR="00805764" w:rsidRPr="009434A4" w:rsidRDefault="00805764" w:rsidP="009434A4">
      <w:pPr>
        <w:shd w:val="clear" w:color="auto" w:fill="FFFFFF"/>
        <w:spacing w:after="57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Пользовательское соглашение</w:t>
      </w:r>
    </w:p>
    <w:p w14:paraId="07D703F8" w14:textId="13DE7545" w:rsidR="009434A4" w:rsidRPr="00805764" w:rsidRDefault="009434A4" w:rsidP="009434A4">
      <w:pPr>
        <w:shd w:val="clear" w:color="auto" w:fill="FFFFFF"/>
        <w:spacing w:before="600" w:after="375" w:line="288" w:lineRule="atLeast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4A4">
        <w:rPr>
          <w:rFonts w:ascii="Times New Roman" w:hAnsi="Times New Roman" w:cs="Times New Roman"/>
          <w:sz w:val="28"/>
          <w:szCs w:val="28"/>
        </w:rPr>
        <w:t xml:space="preserve">Вам необходимо внимательно ознакомиться с настоящим Пользовательским соглашением, которое является публичной офертой в соответствии со статьей 437 Гражданского кодекса РФ. В случае регистрации Вас в </w:t>
      </w:r>
      <w:r w:rsidR="000F0056">
        <w:rPr>
          <w:rFonts w:ascii="Times New Roman" w:hAnsi="Times New Roman" w:cs="Times New Roman"/>
          <w:sz w:val="28"/>
          <w:szCs w:val="28"/>
        </w:rPr>
        <w:t>п</w:t>
      </w:r>
      <w:r w:rsidRPr="009434A4">
        <w:rPr>
          <w:rFonts w:ascii="Times New Roman" w:hAnsi="Times New Roman" w:cs="Times New Roman"/>
          <w:sz w:val="28"/>
          <w:szCs w:val="28"/>
        </w:rPr>
        <w:t>анели управления учетной записью или начала использования услуг</w:t>
      </w:r>
      <w:r w:rsidR="00F640A1">
        <w:rPr>
          <w:rFonts w:ascii="Times New Roman" w:hAnsi="Times New Roman" w:cs="Times New Roman"/>
          <w:sz w:val="28"/>
          <w:szCs w:val="28"/>
        </w:rPr>
        <w:t>ами</w:t>
      </w:r>
      <w:r w:rsidRPr="009434A4">
        <w:rPr>
          <w:rFonts w:ascii="Times New Roman" w:hAnsi="Times New Roman" w:cs="Times New Roman"/>
          <w:sz w:val="28"/>
          <w:szCs w:val="28"/>
        </w:rPr>
        <w:t xml:space="preserve">, считается, что Вы полностью ознакомились с содержанием Соглашения и принимаете его полностью и безоговорочно в соответствии со статьей 438 Гражданского кодекса РФ, подтверждаете факт заключения Сторонами настоящего Соглашения, а также своё намерение на использование сервисов и услуг Исполнителя. Если Вы не принимаете настоящее Соглашение или не согласны с какими-либо условиями, указанными в Соглашении, просим Вас не регистрироваться в </w:t>
      </w:r>
      <w:r w:rsidR="00C72FCE">
        <w:rPr>
          <w:rFonts w:ascii="Times New Roman" w:hAnsi="Times New Roman" w:cs="Times New Roman"/>
          <w:sz w:val="28"/>
          <w:szCs w:val="28"/>
        </w:rPr>
        <w:t>п</w:t>
      </w:r>
      <w:r w:rsidRPr="009434A4">
        <w:rPr>
          <w:rFonts w:ascii="Times New Roman" w:hAnsi="Times New Roman" w:cs="Times New Roman"/>
          <w:sz w:val="28"/>
          <w:szCs w:val="28"/>
        </w:rPr>
        <w:t>анели управления учетной записью Заказчика и не использовать сервисы и услуги Исполнителя</w:t>
      </w:r>
      <w:r w:rsidR="00C72FCE">
        <w:rPr>
          <w:rFonts w:ascii="Times New Roman" w:hAnsi="Times New Roman" w:cs="Times New Roman"/>
          <w:sz w:val="28"/>
          <w:szCs w:val="28"/>
        </w:rPr>
        <w:t>, е</w:t>
      </w:r>
      <w:r w:rsidRPr="009434A4">
        <w:rPr>
          <w:rFonts w:ascii="Times New Roman" w:hAnsi="Times New Roman" w:cs="Times New Roman"/>
          <w:sz w:val="28"/>
          <w:szCs w:val="28"/>
        </w:rPr>
        <w:t>сли Исполнителем были внесены какие-либо изменения в Соглашение, с которыми Вы не согласны, Вы обязаны прекратить использование сервисов и услуг Исполнителя.</w:t>
      </w:r>
    </w:p>
    <w:p w14:paraId="2FBCAE2A" w14:textId="21D6BD5D" w:rsidR="009434A4" w:rsidRPr="009434A4" w:rsidRDefault="00805764" w:rsidP="00C624ED">
      <w:pPr>
        <w:pStyle w:val="a7"/>
        <w:numPr>
          <w:ilvl w:val="0"/>
          <w:numId w:val="2"/>
        </w:num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4D128099" w14:textId="21DBD7E5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1.1. Туристический </w:t>
      </w:r>
      <w:r w:rsidR="00C81541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сайт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55012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(ссылка - </w:t>
      </w:r>
      <w:hyperlink r:id="rId5" w:history="1">
        <w:r w:rsidR="0055012F" w:rsidRPr="0048476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http://thrt.ru/</w:t>
        </w:r>
      </w:hyperlink>
      <w:r w:rsidR="0055012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5012F"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(далее также – Сайт, Портал) – это информационный ресурс о путешествиях, не явля</w:t>
      </w:r>
      <w:r w:rsidR="001145D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ется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1145D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средством массовой информации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59DC4D7D" w14:textId="6477EAD6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1.2. Сайт предоставляет пользователям, зарегистрированн</w:t>
      </w:r>
      <w:r w:rsidR="00EC3F6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ым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EC3F6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 правилам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 установленн</w:t>
      </w:r>
      <w:r w:rsidR="00EC3F6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ым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администрацией портала, возможность писать статьи, комментарии, заметки, комментировать записи, публиковать фотографии, видео</w:t>
      </w:r>
      <w:r w:rsidR="001F592B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в также другие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другие материалы.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br/>
        <w:t>В соглашении под «информацией», «материалами», «пользовательскими материалами» понимаются сведения независимо от формы их представления, статьи, очерки, тексты, произведения искусства, фотографические произведения и тому подобные объекты.</w:t>
      </w:r>
    </w:p>
    <w:p w14:paraId="7395A16E" w14:textId="7A7D1BA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1.3. Сайт не несет ответственности за любые действия пользователей, </w:t>
      </w:r>
      <w:r w:rsidR="005E35D8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за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нарушени</w:t>
      </w:r>
      <w:r w:rsidR="005E35D8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прав на интеллектуальную собственность других пользователей и третьих лиц, а также в любом ином нарушении законодательства Российской Федерации. Всю полноту ответственности несет пользователь, разместивший информацию, нарушающую права третьих лиц и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других пользователей.</w:t>
      </w:r>
    </w:p>
    <w:p w14:paraId="4E5EDDD0" w14:textId="5022B674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>1.4. Сайт не отвечает за сохранность размещенной пользователями информации, за непрерывную возможность доступа к этой информации, за любые события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действия администрации Сайта и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третьих лиц, 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которые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повлек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ли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уничтожение, повреждение, некорректное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 неверное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отображение размещенной пользователями информации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иные последствия.</w:t>
      </w:r>
    </w:p>
    <w:p w14:paraId="28706149" w14:textId="7777777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1.5. Сайт не предоставляет услуги по обработке информации Пользователей, кроме хранения, не осуществляет обработку информации для удобства её нахождения.</w:t>
      </w:r>
    </w:p>
    <w:p w14:paraId="7A50F67F" w14:textId="576DDA6A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1.6. Сайт не несет ответственность за лиц, с которыми пользователь заключил 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любые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соглашения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в любом виде с помощью Сайта. Пользователь осуществляет такие действия самостоятельно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и н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есет всю полноту риска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и </w:t>
      </w:r>
      <w:r w:rsidR="001C0DCD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ответственность</w:t>
      </w:r>
      <w:r w:rsidR="001B70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0F0D6332" w14:textId="3BC55CB7" w:rsidR="00805764" w:rsidRPr="00805764" w:rsidRDefault="00805764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2. </w:t>
      </w:r>
      <w:r w:rsidR="001C0DCD"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Права</w:t>
      </w: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пользователя</w:t>
      </w:r>
    </w:p>
    <w:p w14:paraId="0246A2A6" w14:textId="1CCB36BE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2.1.</w:t>
      </w:r>
      <w:r w:rsidR="00F93816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Пользователь имеет право загружать на Сайт тексты, ссылки на </w:t>
      </w:r>
      <w:r w:rsidR="003C556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видеофайлы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="003C556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фотоизображения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 при условии обладания правами на данные материалы.</w:t>
      </w:r>
    </w:p>
    <w:p w14:paraId="6ADA74AC" w14:textId="64DB6D76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</w:t>
      </w:r>
      <w:r w:rsidR="00F93816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2.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Пользователь имеет право пользоваться сервисами Сайта, </w:t>
      </w:r>
      <w:r w:rsidR="00FC1C7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но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при условии соблюдения законодательства Российской Федерации.</w:t>
      </w:r>
    </w:p>
    <w:p w14:paraId="59BAD76E" w14:textId="0B581CC9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2.1.3. Пользователь имеет право комментировать материалы пользователей</w:t>
      </w:r>
      <w:r w:rsidR="00FC1C7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6FE78BEC" w14:textId="77777777" w:rsidR="00805764" w:rsidRPr="00805764" w:rsidRDefault="00805764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2.2. Пользователь обязан:</w:t>
      </w:r>
    </w:p>
    <w:p w14:paraId="20EFCB55" w14:textId="1D57FFB1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2.2.1. Размещать информацию, обладателем прав на которую он является, не загружать или иным образом не доводить до всеобщего сведения</w:t>
      </w:r>
      <w:r w:rsidR="00E914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публиковат</w:t>
      </w:r>
      <w:r w:rsidR="00E9142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ь </w:t>
      </w:r>
      <w:r w:rsidR="001E205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и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иным образом не использовать контент других сайтов, баз данных</w:t>
      </w:r>
      <w:r w:rsidR="001E205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 а также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1E205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другие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результаты интеллектуальной деятельности иных лиц при отсутствии письменного согласия правообладателя на </w:t>
      </w:r>
      <w:r w:rsidR="001E205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данные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действия.</w:t>
      </w:r>
    </w:p>
    <w:p w14:paraId="2A583341" w14:textId="1D363526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2.2.2. При размещении информации, автором которой является другое лицо, </w:t>
      </w:r>
      <w:r w:rsidR="009D4E0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необходимо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указать </w:t>
      </w:r>
      <w:r w:rsidR="009D4E0F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данное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лицо в порядке, установленном законодательством Российской Федерации.</w:t>
      </w:r>
    </w:p>
    <w:p w14:paraId="14B30102" w14:textId="31BC8026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>2.2.3. Не распространять информацию, разжигающую расовую, религиозную или иную рознь или вражду, а также иную информацию, за распространение которой законодательством Российской Федерации установлена ответственность</w:t>
      </w:r>
      <w:r w:rsidR="00BD57C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 т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акже не использовать обсценную лексику.</w:t>
      </w:r>
    </w:p>
    <w:p w14:paraId="323A6CA4" w14:textId="36D395F0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2.2.4. Достоверно</w:t>
      </w:r>
      <w:r w:rsidR="00226D8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и верно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указывать информацию о себе в учетной записи пользователя и в иных материалах, а также обеспечить достоверность публикуемой информации.</w:t>
      </w:r>
    </w:p>
    <w:p w14:paraId="06668AED" w14:textId="242DA808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2.2.5. Не нарушать работоспособность Сайта пут</w:t>
      </w:r>
      <w:r w:rsidR="00226D8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м размещения информации, содержащей вирусы, создания дополнительной нагрузки на сервер, применением программ, не обусловленных функциональным содержанием информационного ресурса и иными способами.</w:t>
      </w:r>
    </w:p>
    <w:p w14:paraId="26EC542E" w14:textId="7AA4AA92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2.3. Кроме случаев, установленных настоящим Соглашением, а также действующим законодательством Российской Федерации, никакие материалы Сайта не могут быть скопированы</w:t>
      </w:r>
      <w:r w:rsidR="00226D8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воспроизведены, переработаны, распространены, отображены во фрейме, опубликованы, скачаны, переданы, проданы или иным способом использованы целиком или по частям без предварительного разрешения правообладателя Администрации Сайта, Пользователя, </w:t>
      </w:r>
      <w:r w:rsidR="00226D8E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либо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иного лица.</w:t>
      </w:r>
    </w:p>
    <w:p w14:paraId="53663763" w14:textId="2F6B7CA2" w:rsidR="00805764" w:rsidRPr="00805764" w:rsidRDefault="00805764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3. </w:t>
      </w:r>
      <w:r w:rsidR="00FE3AF4"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Права</w:t>
      </w: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Администрации Сайта</w:t>
      </w:r>
    </w:p>
    <w:p w14:paraId="1367A02B" w14:textId="4EF9D075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3.1. В любое время без предупреждения и уведомления администрация Сайта имеет право удалить пользовательские материалы любого вида, если есть основания полагать, что их размещение нарушает права других пользователей, третьих лиц</w:t>
      </w:r>
      <w:r w:rsidR="00DE047C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или законодательство Российской Федерации, </w:t>
      </w:r>
      <w:r w:rsidR="00DE047C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а также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по любым иным мотивам.</w:t>
      </w:r>
    </w:p>
    <w:p w14:paraId="097844E0" w14:textId="2776777B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3.2. В любое время, без оснований, предупреждения или уведомления администрация Сайта имеет право заблокировать пользователю возможность загружать или создавать материалы</w:t>
      </w:r>
      <w:r w:rsidR="005B7B10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статьи, очерки</w:t>
      </w:r>
      <w:r w:rsidR="005B7B10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и тому подобное, </w:t>
      </w:r>
      <w:r w:rsidR="005B7B10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при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нарушени</w:t>
      </w:r>
      <w:r w:rsidR="005B7B10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им условий настоящего соглашения, а также ограничить доступ к информации, размещенной пользователем, заблокировать</w:t>
      </w:r>
      <w:r w:rsidR="005B7B10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и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удалить учетную запись пользователя.</w:t>
      </w:r>
    </w:p>
    <w:p w14:paraId="65F70224" w14:textId="7777777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>3.3. Администрация имеет право без объяснения причин отказать в регистрации нового пользователя, в том числе учетная запись которого ранее была удалена за нарушение условий настоящего соглашения.</w:t>
      </w:r>
    </w:p>
    <w:p w14:paraId="501A04D5" w14:textId="603992D2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3.4. Администрация имеет право использовать информацию, размещенную пользователями на Сайте, в целях иллюстрирования других материалов Сайта, а также изменять их и перерабатывать для этой цели. Действиями по размещению информации на сайте пользователь однозначно и явно подтверждает, что согласен на </w:t>
      </w:r>
      <w:r w:rsidR="00E30EA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все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услови</w:t>
      </w:r>
      <w:r w:rsidR="00E30EA4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я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 Администраций в этом случае обязана разместить гиперссылку на учетную запись разместившего материал Пользователя.</w:t>
      </w:r>
    </w:p>
    <w:p w14:paraId="11382C7C" w14:textId="7777777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3.5. Администрация имеет право размещать ссылки на любых страницах сайта на материалы, созданные или размещенные пользователями на Сайте.</w:t>
      </w:r>
    </w:p>
    <w:p w14:paraId="330F4101" w14:textId="31FA467F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3.6. Администрация имеет право доводить до сведения пользователей информацию об услугах, предоставляемых третьими лицами, в том числе </w:t>
      </w:r>
      <w:r w:rsidR="006A7ADC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 использованием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рассылки по электронной почте, размещения на страницах Сайта баннеров, ссылок и любым </w:t>
      </w:r>
      <w:r w:rsidR="006A7ADC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другим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способом.</w:t>
      </w:r>
    </w:p>
    <w:p w14:paraId="6B3D806D" w14:textId="706EAC0E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3.7. Администрация не обязана исключать возможность использования любой информации Сайта, в том числе размещенной пользователями, поисковыми и</w:t>
      </w:r>
      <w:r w:rsidR="00F21C85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иными автоматизированными сервисами.</w:t>
      </w:r>
    </w:p>
    <w:p w14:paraId="3174D73A" w14:textId="48B558F8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3.8. Администрация Сайта не осуществляет проверку всех материалов, размещаемых пользователями, перед публикацией</w:t>
      </w:r>
      <w:r w:rsidR="007D1C65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премодераци</w:t>
      </w:r>
      <w:r w:rsidR="007D1C65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ей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в силу отсутствия технической возможности, </w:t>
      </w:r>
      <w:r w:rsidR="007D1C65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но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оставляет за собой право проверки отдельных материалов.</w:t>
      </w:r>
    </w:p>
    <w:p w14:paraId="209B5F7F" w14:textId="0F61839D" w:rsidR="00805764" w:rsidRPr="00805764" w:rsidRDefault="00805764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4. </w:t>
      </w:r>
      <w:r w:rsidR="007D1C65"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Порядок </w:t>
      </w:r>
      <w:r w:rsidR="00C624ED"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рассмотрения</w:t>
      </w: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споров</w:t>
      </w:r>
    </w:p>
    <w:p w14:paraId="03AB583E" w14:textId="31B5EFBD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4.1. Споры относительно принадлежности прав на размещенную на Сервисе информацию, </w:t>
      </w:r>
      <w:r w:rsidR="00CA6D7B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а также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относительно нарушения пользователями прав других пользователей и иные разрешаются в соответствии </w:t>
      </w:r>
      <w:r w:rsidRPr="0080576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 </w:t>
      </w:r>
      <w:hyperlink r:id="rId6" w:tgtFrame="_blank" w:history="1">
        <w:r w:rsidRPr="00805764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Претензионным порядком</w:t>
        </w:r>
      </w:hyperlink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287F657E" w14:textId="77777777" w:rsidR="00C624ED" w:rsidRDefault="00C624ED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5E978521" w14:textId="77777777" w:rsidR="00C624ED" w:rsidRDefault="00C624ED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5F64F27A" w14:textId="3A656319" w:rsidR="00805764" w:rsidRPr="00805764" w:rsidRDefault="00805764" w:rsidP="00C624ED">
      <w:pPr>
        <w:shd w:val="clear" w:color="auto" w:fill="FFFFFF"/>
        <w:spacing w:after="315" w:line="384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lastRenderedPageBreak/>
        <w:t xml:space="preserve">5. </w:t>
      </w:r>
      <w:r w:rsidR="00456B7A" w:rsidRPr="009434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Другие</w:t>
      </w:r>
      <w:r w:rsidRPr="0080576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условия</w:t>
      </w:r>
    </w:p>
    <w:p w14:paraId="3EB715C0" w14:textId="7777777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5.1. В случае возникновения форс-мажорной ситуации (боевые действия, чрезвычайное положение, стихийное бедствие и т. д.) администрация Сайта не гарантирует сохранность информации, размещённой пользователем, а также бесперебойную работу Сайта.</w:t>
      </w:r>
    </w:p>
    <w:p w14:paraId="10CA4204" w14:textId="77777777" w:rsidR="00805764" w:rsidRP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5.2. Настоящее соглашение вступает в силу с момента регистрации или авторизации пользователя на Сайте и распространяется на неопределенный срок.</w:t>
      </w:r>
    </w:p>
    <w:p w14:paraId="3A535012" w14:textId="11A7CDD3" w:rsidR="00805764" w:rsidRDefault="00805764" w:rsidP="009434A4">
      <w:pPr>
        <w:shd w:val="clear" w:color="auto" w:fill="FFFFFF"/>
        <w:spacing w:after="315" w:line="384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5.3. Администрация имеет право на одностороннее изменение положений Соглашения, Пользователь может быть уведомлен об изменениях при помощи технических средств Сайта</w:t>
      </w:r>
      <w:r w:rsidR="00456B7A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любым из перечисленных способов: всплывающее уведомление, уведомление в Профиле пользователя, письма на адрес электронной почты. Использование сервисов Сайта</w:t>
      </w:r>
      <w:r w:rsidR="00456B7A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в том числе добавление новых материалов, комментариев, просмотр сайта а также не удаление учетной записи</w:t>
      </w:r>
      <w:r w:rsidR="00456B7A" w:rsidRPr="009434A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,</w:t>
      </w:r>
      <w:r w:rsidRPr="0080576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после уведомления означает, что пользователь соглашается с изменениями в Пользовательском соглашении.</w:t>
      </w:r>
    </w:p>
    <w:p w14:paraId="1B45AC5C" w14:textId="40481376" w:rsidR="00841516" w:rsidRDefault="00841516" w:rsidP="008415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4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Реквизиты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0FD5FAE" w14:textId="705D8792" w:rsidR="00841516" w:rsidRPr="00841516" w:rsidRDefault="00841516" w:rsidP="000F25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34A4">
        <w:rPr>
          <w:rFonts w:ascii="Times New Roman" w:hAnsi="Times New Roman" w:cs="Times New Roman"/>
          <w:color w:val="000000"/>
          <w:sz w:val="28"/>
          <w:szCs w:val="28"/>
        </w:rPr>
        <w:t>Индивидуальный предприниматель Фадеева Юлия 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Реестровый номер в Федеральном реестре турагентов, субагентов:_________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434A4">
        <w:rPr>
          <w:rFonts w:ascii="Times New Roman" w:hAnsi="Times New Roman" w:cs="Times New Roman"/>
          <w:color w:val="000000"/>
          <w:sz w:val="28"/>
          <w:szCs w:val="28"/>
        </w:rPr>
        <w:t>Адрес регистрации:</w:t>
      </w:r>
      <w:r w:rsidRPr="00841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4A4">
        <w:rPr>
          <w:rFonts w:ascii="Times New Roman" w:hAnsi="Times New Roman" w:cs="Times New Roman"/>
          <w:color w:val="000000"/>
          <w:sz w:val="28"/>
          <w:szCs w:val="28"/>
        </w:rPr>
        <w:t>665726, Россия, Иркутская обл. г. Братск, ж/р Центральный, ул. Курчатова, д. 38, кв. 112/57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434A4">
        <w:rPr>
          <w:rFonts w:ascii="Times New Roman" w:hAnsi="Times New Roman" w:cs="Times New Roman"/>
          <w:color w:val="000000"/>
          <w:sz w:val="28"/>
          <w:szCs w:val="28"/>
        </w:rPr>
        <w:t>ОГРНИП: 32338500004835271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ИНН </w:t>
      </w:r>
      <w:r w:rsidRPr="009434A4">
        <w:rPr>
          <w:rFonts w:ascii="Times New Roman" w:hAnsi="Times New Roman" w:cs="Times New Roman"/>
          <w:color w:val="000000"/>
          <w:sz w:val="28"/>
          <w:szCs w:val="28"/>
        </w:rPr>
        <w:t>380415286437</w:t>
      </w:r>
      <w:r>
        <w:rPr>
          <w:rFonts w:ascii="Times New Roman" w:hAnsi="Times New Roman" w:cs="Times New Roman"/>
          <w:color w:val="000000"/>
          <w:sz w:val="28"/>
          <w:szCs w:val="28"/>
        </w:rPr>
        <w:t>, адрес электронной почты:___, телефон/факс______.</w:t>
      </w:r>
    </w:p>
    <w:sectPr w:rsidR="00841516" w:rsidRPr="0084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1C56"/>
    <w:multiLevelType w:val="multilevel"/>
    <w:tmpl w:val="E43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90CE8"/>
    <w:multiLevelType w:val="hybridMultilevel"/>
    <w:tmpl w:val="339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1427">
    <w:abstractNumId w:val="0"/>
  </w:num>
  <w:num w:numId="2" w16cid:durableId="4941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5"/>
    <w:rsid w:val="00056BFA"/>
    <w:rsid w:val="00084568"/>
    <w:rsid w:val="00094FBA"/>
    <w:rsid w:val="000F0056"/>
    <w:rsid w:val="000F258A"/>
    <w:rsid w:val="001145DE"/>
    <w:rsid w:val="001B702F"/>
    <w:rsid w:val="001C0DCD"/>
    <w:rsid w:val="001E2054"/>
    <w:rsid w:val="001F592B"/>
    <w:rsid w:val="00226D8E"/>
    <w:rsid w:val="00325AAB"/>
    <w:rsid w:val="003C556E"/>
    <w:rsid w:val="00456B7A"/>
    <w:rsid w:val="0055012F"/>
    <w:rsid w:val="005B7B10"/>
    <w:rsid w:val="005E35D8"/>
    <w:rsid w:val="006A7ADC"/>
    <w:rsid w:val="006D5512"/>
    <w:rsid w:val="00701D73"/>
    <w:rsid w:val="007D1C65"/>
    <w:rsid w:val="00805764"/>
    <w:rsid w:val="00841516"/>
    <w:rsid w:val="00857245"/>
    <w:rsid w:val="009434A4"/>
    <w:rsid w:val="0097042F"/>
    <w:rsid w:val="009D4E0F"/>
    <w:rsid w:val="00A33BE5"/>
    <w:rsid w:val="00BD57CE"/>
    <w:rsid w:val="00C624ED"/>
    <w:rsid w:val="00C72FCE"/>
    <w:rsid w:val="00C81541"/>
    <w:rsid w:val="00CA6D7B"/>
    <w:rsid w:val="00D7432C"/>
    <w:rsid w:val="00DE047C"/>
    <w:rsid w:val="00E17D80"/>
    <w:rsid w:val="00E25F3B"/>
    <w:rsid w:val="00E30EA4"/>
    <w:rsid w:val="00E9142F"/>
    <w:rsid w:val="00EC3F6F"/>
    <w:rsid w:val="00F21C85"/>
    <w:rsid w:val="00F640A1"/>
    <w:rsid w:val="00F93816"/>
    <w:rsid w:val="00FC1C7E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854D"/>
  <w15:chartTrackingRefBased/>
  <w15:docId w15:val="{01FEDCE2-532D-4F4C-9287-4684F99C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B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B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B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B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B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B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B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B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B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B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012F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55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urister.ru/complaint" TargetMode="External"/><Relationship Id="rId5" Type="http://schemas.openxmlformats.org/officeDocument/2006/relationships/hyperlink" Target="http://th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2026-01-18T11:46:00Z</dcterms:created>
  <dcterms:modified xsi:type="dcterms:W3CDTF">2026-01-19T14:22:00Z</dcterms:modified>
</cp:coreProperties>
</file>